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Effektiv integration och kompetensförsörjning för Stegra-tillväxten i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Stegra beräknas skapa tusentals jobb direkt och indirekt. Redan har över 600 personer flyttat till Boden tack vare etableringen. Garnisonen rekryterar värnpliktiga och personal från hela Sverige. Detta ställer stora krav på kommunens förmåga att erbjuda boende, barnomsorg, skola och integration så att de nya invånarna stannar (boden.se Bodenxt, Stegra news).</w:t>
      </w:r>
    </w:p>
    <w:p>
      <w:pPr>
        <w:spacing w:after="100"/>
      </w:pPr>
      <w:r>
        <w:t xml:space="preserve">Kompetensförsörjning är en av de största utmaningarna. Hög kommunalskatt, begränsat utbud av högre utbildning och konkurrens från privata aktörer försvårar rekrytering till vård, skola och kommunal verksamhet. Många unga flyttar söderut för studier och jobb.</w:t>
      </w:r>
    </w:p>
    <w:p>
      <w:pPr>
        <w:spacing w:after="100"/>
      </w:pPr>
      <w:r>
        <w:t xml:space="preserve">Moderaterna vill att Boden blir en kommun där personal trivs och stannar. Konkreta åtgärder: språkkrav och effektiv SFI kopplat till jobb, trainee-program i samverkan med Stegra och Försvarsmakten, flyttbidrag, subventionerat boende första året samt aktiv marknadsföring som arbetsgivare och boendeort.</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ta fram en samlad kompetensförsörjnings- och integrationsstrategi för Stegra-tillväxten, militär expansion och kommunens egen verksamhet 2027–2030.</w:t>
      </w:r>
    </w:p>
    <w:p>
      <w:pPr>
        <w:spacing w:after="40"/>
      </w:pPr>
      <w:r>
        <w:rPr>
          <w:b/>
          <w:bCs/>
        </w:rPr>
        <w:t xml:space="preserve">2. </w:t>
      </w:r>
      <w:r>
        <w:t xml:space="preserve">Att införa eller utöka trainee- och praktikprogram inom vård, skola, teknik och förvaltning i samverkan med Stegra, Akademi Norr och relevanta utbildningsanordnare.</w:t>
      </w:r>
    </w:p>
    <w:p>
      <w:pPr>
        <w:spacing w:after="40"/>
      </w:pPr>
      <w:r>
        <w:rPr>
          <w:b/>
          <w:bCs/>
        </w:rPr>
        <w:t xml:space="preserve">3. </w:t>
      </w:r>
      <w:r>
        <w:t xml:space="preserve">Att avsätta medel för personalförmåner såsom flyttbidrag, subventionerat boende första året och kompetensutvecklingspaket från budget 2027.</w:t>
      </w:r>
    </w:p>
    <w:p>
      <w:pPr>
        <w:spacing w:after="40"/>
      </w:pPr>
      <w:r>
        <w:rPr>
          <w:b/>
          <w:bCs/>
        </w:rPr>
        <w:t xml:space="preserve">4. </w:t>
      </w:r>
      <w:r>
        <w:t xml:space="preserve">Att säkerställa att SFI och integrationsinsatser har tydlig koppling till arbetsmarknaden (Stegra, garnison, kommun) och att språkkrav ställs vid försörjningsstöd där det är lämpligt.</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2026-06-06T01:48:19.601Z</dcterms:created>
  <dcterms:modified xsi:type="dcterms:W3CDTF">2026-06-06T01:48:19.601Z</dcterms:modified>
</cp:coreProperties>
</file>

<file path=docProps/custom.xml><?xml version="1.0" encoding="utf-8"?>
<Properties xmlns="http://schemas.openxmlformats.org/officeDocument/2006/custom-properties" xmlns:vt="http://schemas.openxmlformats.org/officeDocument/2006/docPropsVTypes"/>
</file>